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B4ED" w14:textId="77777777" w:rsidR="00A70C6E" w:rsidRDefault="00A70C6E">
      <w:pPr>
        <w:widowControl w:val="0"/>
        <w:jc w:val="center"/>
        <w:rPr>
          <w:rFonts w:ascii="Arial" w:hAnsi="Arial" w:cs="Arial"/>
          <w:b/>
          <w:sz w:val="28"/>
          <w:szCs w:val="28"/>
        </w:rPr>
      </w:pPr>
      <w:r w:rsidRPr="00335181">
        <w:rPr>
          <w:rFonts w:ascii="Arial" w:hAnsi="Arial" w:cs="Arial"/>
          <w:b/>
          <w:sz w:val="28"/>
          <w:szCs w:val="28"/>
        </w:rPr>
        <w:t>AGENDA</w:t>
      </w:r>
    </w:p>
    <w:p w14:paraId="7E67B040" w14:textId="77777777" w:rsidR="00DA2927" w:rsidRPr="00335181" w:rsidRDefault="00DA2927" w:rsidP="00582C67">
      <w:pPr>
        <w:widowControl w:val="0"/>
        <w:rPr>
          <w:rFonts w:ascii="Arial" w:hAnsi="Arial" w:cs="Arial"/>
          <w:b/>
          <w:sz w:val="28"/>
          <w:szCs w:val="28"/>
        </w:rPr>
      </w:pPr>
    </w:p>
    <w:p w14:paraId="6AE18461" w14:textId="537DB7AA"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77777777" w:rsidR="00473E85" w:rsidRPr="00335181" w:rsidRDefault="00D46183">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0D901CB9" w14:textId="73E390AF" w:rsidR="00B41E51" w:rsidRPr="0014529F" w:rsidRDefault="002934B1" w:rsidP="00473E85">
      <w:pPr>
        <w:widowControl w:val="0"/>
        <w:jc w:val="center"/>
        <w:rPr>
          <w:rFonts w:ascii="Arial" w:hAnsi="Arial" w:cs="Arial"/>
          <w:b/>
        </w:rPr>
      </w:pPr>
      <w:r w:rsidRPr="0014529F">
        <w:rPr>
          <w:rFonts w:ascii="Arial" w:hAnsi="Arial" w:cs="Arial"/>
          <w:b/>
        </w:rPr>
        <w:t>T</w:t>
      </w:r>
      <w:r w:rsidR="00FE2CCE" w:rsidRPr="0014529F">
        <w:rPr>
          <w:rFonts w:ascii="Arial" w:hAnsi="Arial" w:cs="Arial"/>
          <w:b/>
        </w:rPr>
        <w:t>ues</w:t>
      </w:r>
      <w:r w:rsidRPr="0014529F">
        <w:rPr>
          <w:rFonts w:ascii="Arial" w:hAnsi="Arial" w:cs="Arial"/>
          <w:b/>
        </w:rPr>
        <w:t>day</w:t>
      </w:r>
      <w:r w:rsidR="00DC7F51" w:rsidRPr="0014529F">
        <w:rPr>
          <w:rFonts w:ascii="Arial" w:hAnsi="Arial" w:cs="Arial"/>
          <w:b/>
        </w:rPr>
        <w:t xml:space="preserve">, </w:t>
      </w:r>
      <w:r w:rsidR="0014529F">
        <w:rPr>
          <w:rFonts w:ascii="Arial" w:hAnsi="Arial" w:cs="Arial"/>
          <w:b/>
        </w:rPr>
        <w:t>April</w:t>
      </w:r>
      <w:r w:rsidR="009D5E3F" w:rsidRPr="0014529F">
        <w:rPr>
          <w:rFonts w:ascii="Arial" w:hAnsi="Arial" w:cs="Arial"/>
          <w:b/>
        </w:rPr>
        <w:t xml:space="preserve"> </w:t>
      </w:r>
      <w:r w:rsidR="006829BA">
        <w:rPr>
          <w:rFonts w:ascii="Arial" w:hAnsi="Arial" w:cs="Arial"/>
          <w:b/>
        </w:rPr>
        <w:t>3</w:t>
      </w:r>
      <w:r w:rsidR="009D5E3F" w:rsidRPr="0014529F">
        <w:rPr>
          <w:rFonts w:ascii="Arial" w:hAnsi="Arial" w:cs="Arial"/>
          <w:b/>
        </w:rPr>
        <w:t>, 20</w:t>
      </w:r>
      <w:r w:rsidR="00C91AE4" w:rsidRPr="0014529F">
        <w:rPr>
          <w:rFonts w:ascii="Arial" w:hAnsi="Arial" w:cs="Arial"/>
          <w:b/>
        </w:rPr>
        <w:t>2</w:t>
      </w:r>
      <w:r w:rsidR="0014529F">
        <w:rPr>
          <w:rFonts w:ascii="Arial" w:hAnsi="Arial" w:cs="Arial"/>
          <w:b/>
        </w:rPr>
        <w:t>4</w:t>
      </w:r>
      <w:r w:rsidR="00DA2927" w:rsidRPr="0014529F">
        <w:rPr>
          <w:rFonts w:ascii="Arial" w:hAnsi="Arial" w:cs="Arial"/>
          <w:b/>
        </w:rPr>
        <w:t xml:space="preserve"> – </w:t>
      </w:r>
      <w:r w:rsidR="0014529F">
        <w:rPr>
          <w:rFonts w:ascii="Arial" w:hAnsi="Arial" w:cs="Arial"/>
          <w:b/>
        </w:rPr>
        <w:t>9</w:t>
      </w:r>
      <w:r w:rsidR="00C470BA" w:rsidRPr="0014529F">
        <w:rPr>
          <w:rFonts w:ascii="Arial" w:hAnsi="Arial" w:cs="Arial"/>
          <w:b/>
        </w:rPr>
        <w:t>:00</w:t>
      </w:r>
      <w:r w:rsidR="0014529F">
        <w:rPr>
          <w:rFonts w:ascii="Arial" w:hAnsi="Arial" w:cs="Arial"/>
          <w:b/>
        </w:rPr>
        <w:t>a</w:t>
      </w:r>
      <w:r w:rsidR="00634E0B" w:rsidRPr="0014529F">
        <w:rPr>
          <w:rFonts w:ascii="Arial" w:hAnsi="Arial" w:cs="Arial"/>
          <w:b/>
        </w:rPr>
        <w:t>m</w:t>
      </w:r>
    </w:p>
    <w:p w14:paraId="01BA650E" w14:textId="77777777" w:rsidR="00C91AE4" w:rsidRPr="00C91AE4" w:rsidRDefault="00C91AE4" w:rsidP="00473E85">
      <w:pPr>
        <w:widowControl w:val="0"/>
        <w:jc w:val="center"/>
        <w:rPr>
          <w:rFonts w:ascii="Arial" w:hAnsi="Arial" w:cs="Arial"/>
          <w:b/>
        </w:rPr>
      </w:pPr>
    </w:p>
    <w:p w14:paraId="5378F717" w14:textId="77777777" w:rsidR="00C91AE4" w:rsidRPr="00C91AE4" w:rsidRDefault="00C91AE4" w:rsidP="00C91AE4">
      <w:pPr>
        <w:ind w:left="270" w:right="720"/>
        <w:jc w:val="center"/>
        <w:rPr>
          <w:rFonts w:ascii="Arial" w:hAnsi="Arial" w:cs="Arial"/>
          <w:b/>
          <w:sz w:val="20"/>
          <w:u w:val="single"/>
        </w:rPr>
      </w:pPr>
      <w:r w:rsidRPr="00C91AE4">
        <w:rPr>
          <w:rFonts w:ascii="Arial" w:hAnsi="Arial" w:cs="Arial"/>
          <w:b/>
          <w:sz w:val="20"/>
          <w:u w:val="single"/>
        </w:rPr>
        <w:t>Zoom Meeting</w:t>
      </w:r>
    </w:p>
    <w:p w14:paraId="62AC2264" w14:textId="777777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Go to ZOOM.com select join meeting</w:t>
      </w:r>
    </w:p>
    <w:p w14:paraId="00B04BE5" w14:textId="0A3648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Meeting ID: </w:t>
      </w:r>
      <w:r w:rsidR="00F75E50">
        <w:rPr>
          <w:rFonts w:ascii="Arial" w:hAnsi="Arial" w:cs="Arial"/>
          <w:b/>
          <w:bCs/>
          <w:color w:val="000000"/>
          <w:sz w:val="20"/>
        </w:rPr>
        <w:t>880 832 1251</w:t>
      </w:r>
      <w:r w:rsidRPr="00C91AE4">
        <w:rPr>
          <w:rFonts w:ascii="Arial" w:hAnsi="Arial" w:cs="Arial"/>
          <w:b/>
          <w:bCs/>
          <w:color w:val="000000"/>
          <w:sz w:val="20"/>
        </w:rPr>
        <w:t xml:space="preserve">    /     Password: hazmat</w:t>
      </w:r>
    </w:p>
    <w:p w14:paraId="065C4372" w14:textId="77777777" w:rsidR="00C91AE4" w:rsidRPr="00C91AE4" w:rsidRDefault="00C91AE4" w:rsidP="00C91AE4">
      <w:pPr>
        <w:adjustRightInd w:val="0"/>
        <w:ind w:left="270" w:right="720"/>
        <w:jc w:val="center"/>
        <w:rPr>
          <w:rFonts w:ascii="Arial" w:hAnsi="Arial" w:cs="Arial"/>
          <w:b/>
          <w:bCs/>
          <w:color w:val="000000"/>
          <w:sz w:val="20"/>
        </w:rPr>
      </w:pPr>
    </w:p>
    <w:p w14:paraId="1C94292F" w14:textId="65B1203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Dial in: </w:t>
      </w:r>
      <w:r w:rsidR="00F75E50">
        <w:rPr>
          <w:rFonts w:ascii="Arial" w:hAnsi="Arial" w:cs="Arial"/>
          <w:b/>
          <w:bCs/>
          <w:color w:val="000000"/>
          <w:sz w:val="20"/>
        </w:rPr>
        <w:t>1-669-900-6833</w:t>
      </w:r>
    </w:p>
    <w:p w14:paraId="44E2C7C5" w14:textId="55E00EFF" w:rsidR="00A70C6E" w:rsidRPr="00C91AE4" w:rsidRDefault="00C91AE4" w:rsidP="008B231E">
      <w:pPr>
        <w:adjustRightInd w:val="0"/>
        <w:ind w:left="270" w:right="720"/>
        <w:jc w:val="center"/>
        <w:rPr>
          <w:rFonts w:ascii="Arial" w:hAnsi="Arial" w:cs="Arial"/>
          <w:bCs/>
          <w:iCs/>
        </w:rPr>
      </w:pPr>
      <w:r w:rsidRPr="00C91AE4">
        <w:rPr>
          <w:rFonts w:ascii="Arial" w:hAnsi="Arial" w:cs="Arial"/>
          <w:b/>
          <w:bCs/>
          <w:color w:val="000000"/>
          <w:sz w:val="20"/>
        </w:rPr>
        <w:t xml:space="preserve">Meeting ID: </w:t>
      </w:r>
      <w:r w:rsidR="00F75E50">
        <w:rPr>
          <w:rFonts w:ascii="Arial" w:hAnsi="Arial" w:cs="Arial"/>
          <w:b/>
          <w:bCs/>
          <w:color w:val="000000"/>
          <w:sz w:val="20"/>
        </w:rPr>
        <w:t>8</w:t>
      </w:r>
      <w:r w:rsidR="00476AEC">
        <w:rPr>
          <w:rFonts w:ascii="Arial" w:hAnsi="Arial" w:cs="Arial"/>
          <w:b/>
          <w:bCs/>
          <w:color w:val="000000"/>
          <w:sz w:val="20"/>
        </w:rPr>
        <w:t>8</w:t>
      </w:r>
      <w:r w:rsidR="00F75E50">
        <w:rPr>
          <w:rFonts w:ascii="Arial" w:hAnsi="Arial" w:cs="Arial"/>
          <w:b/>
          <w:bCs/>
          <w:color w:val="000000"/>
          <w:sz w:val="20"/>
        </w:rPr>
        <w:t>0 832 1251</w:t>
      </w:r>
      <w:r w:rsidRPr="00C91AE4">
        <w:rPr>
          <w:rFonts w:ascii="Arial" w:hAnsi="Arial" w:cs="Arial"/>
          <w:b/>
          <w:bCs/>
          <w:color w:val="000000"/>
          <w:sz w:val="20"/>
        </w:rPr>
        <w:t xml:space="preserve">     /     </w:t>
      </w:r>
      <w:r w:rsidRPr="00C91AE4">
        <w:rPr>
          <w:rFonts w:ascii="Arial" w:hAnsi="Arial" w:cs="Arial"/>
          <w:b/>
          <w:bCs/>
          <w:sz w:val="20"/>
        </w:rPr>
        <w:t xml:space="preserve">Passcode for phone: </w:t>
      </w:r>
      <w:r w:rsidR="008B231E">
        <w:rPr>
          <w:rFonts w:ascii="Arial" w:hAnsi="Arial" w:cs="Arial"/>
          <w:b/>
          <w:bCs/>
          <w:sz w:val="20"/>
        </w:rPr>
        <w:t>706628</w:t>
      </w:r>
    </w:p>
    <w:p w14:paraId="4B16AF47" w14:textId="77777777" w:rsidR="00A70C6E" w:rsidRPr="00C91AE4" w:rsidRDefault="00A70C6E">
      <w:pPr>
        <w:widowControl w:val="0"/>
        <w:jc w:val="center"/>
        <w:rPr>
          <w:rFonts w:ascii="Arial" w:hAnsi="Arial" w:cs="Arial"/>
        </w:rPr>
      </w:pPr>
    </w:p>
    <w:p w14:paraId="19018E98" w14:textId="77777777" w:rsidR="00C91AE4" w:rsidRPr="00B20216" w:rsidRDefault="00C91AE4" w:rsidP="00C91AE4">
      <w:pPr>
        <w:ind w:right="720"/>
        <w:rPr>
          <w:rFonts w:ascii="Arial" w:hAnsi="Arial" w:cs="Arial"/>
          <w:b/>
          <w:sz w:val="20"/>
        </w:rPr>
      </w:pPr>
    </w:p>
    <w:p w14:paraId="6BC81989" w14:textId="0C5B3184" w:rsidR="00C91AE4" w:rsidRDefault="00C91AE4" w:rsidP="00C91AE4">
      <w:pPr>
        <w:ind w:left="297" w:right="720"/>
        <w:rPr>
          <w:rFonts w:ascii="Arial" w:hAnsi="Arial" w:cs="Arial"/>
          <w:sz w:val="20"/>
        </w:rPr>
      </w:pPr>
      <w:r w:rsidRPr="00B20216">
        <w:rPr>
          <w:rFonts w:ascii="Arial" w:hAnsi="Arial" w:cs="Arial"/>
          <w:sz w:val="20"/>
        </w:rPr>
        <w:t xml:space="preserve">Subcommittee Members:  </w:t>
      </w:r>
      <w:r w:rsidR="00FE2CCE">
        <w:rPr>
          <w:rFonts w:ascii="Arial" w:hAnsi="Arial" w:cs="Arial"/>
          <w:sz w:val="20"/>
        </w:rPr>
        <w:t xml:space="preserve">Kelly Echeverria, </w:t>
      </w:r>
      <w:r w:rsidR="00FE2CCE" w:rsidRPr="00966BEB">
        <w:rPr>
          <w:rFonts w:ascii="Arial" w:hAnsi="Arial" w:cs="Arial"/>
          <w:sz w:val="20"/>
        </w:rPr>
        <w:t>Kimberly Ferguson (Chair),</w:t>
      </w:r>
    </w:p>
    <w:p w14:paraId="25468EB6" w14:textId="0F99109A" w:rsidR="00FE2CCE"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 xml:space="preserve"> Michael Mallner, Mike Heidemann, Patty Polish, Richard Brenner</w:t>
      </w:r>
    </w:p>
    <w:p w14:paraId="24161177" w14:textId="18FBD14C" w:rsidR="00FE2CCE" w:rsidRPr="00B20216"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Steven Spencer</w:t>
      </w:r>
    </w:p>
    <w:p w14:paraId="76887F13" w14:textId="77777777" w:rsidR="00C91AE4" w:rsidRPr="00B20216" w:rsidRDefault="00C91AE4"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Pr="00B20216"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Pr="00B20216"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Pr="00B20216"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2D1D3822" w14:textId="75096AB4" w:rsidR="00EB7924" w:rsidRPr="00B20216" w:rsidRDefault="00EB7924" w:rsidP="00446709">
      <w:pPr>
        <w:pStyle w:val="Level1"/>
        <w:tabs>
          <w:tab w:val="left" w:pos="990"/>
          <w:tab w:val="left" w:pos="1080"/>
        </w:tabs>
        <w:ind w:left="990"/>
        <w:rPr>
          <w:rFonts w:ascii="Arial" w:hAnsi="Arial" w:cs="Arial"/>
          <w:sz w:val="20"/>
        </w:rPr>
      </w:pPr>
    </w:p>
    <w:p w14:paraId="5F191F21" w14:textId="73B09A67" w:rsidR="00BD7242" w:rsidRPr="00B20216" w:rsidRDefault="006C0AAF" w:rsidP="006C0AAF">
      <w:pPr>
        <w:pStyle w:val="Level1"/>
        <w:numPr>
          <w:ilvl w:val="0"/>
          <w:numId w:val="1"/>
        </w:numPr>
        <w:tabs>
          <w:tab w:val="left" w:pos="990"/>
        </w:tabs>
        <w:ind w:left="990" w:hanging="990"/>
        <w:rPr>
          <w:rFonts w:ascii="Arial" w:hAnsi="Arial" w:cs="Arial"/>
          <w:sz w:val="20"/>
        </w:rPr>
      </w:pPr>
      <w:r w:rsidRPr="00B20216">
        <w:rPr>
          <w:rFonts w:ascii="Arial" w:hAnsi="Arial" w:cs="Arial"/>
          <w:b/>
          <w:sz w:val="20"/>
        </w:rPr>
        <w:t xml:space="preserve">APPROVAL OF </w:t>
      </w:r>
      <w:r w:rsidR="00C41CED">
        <w:rPr>
          <w:rFonts w:ascii="Arial" w:hAnsi="Arial" w:cs="Arial"/>
          <w:b/>
          <w:sz w:val="20"/>
        </w:rPr>
        <w:t>MARCH</w:t>
      </w:r>
      <w:r w:rsidR="003C1F68" w:rsidRPr="00B20216">
        <w:rPr>
          <w:rFonts w:ascii="Arial" w:hAnsi="Arial" w:cs="Arial"/>
          <w:b/>
          <w:sz w:val="20"/>
        </w:rPr>
        <w:t xml:space="preserve"> </w:t>
      </w:r>
      <w:r w:rsidR="00C41CED">
        <w:rPr>
          <w:rFonts w:ascii="Arial" w:hAnsi="Arial" w:cs="Arial"/>
          <w:b/>
          <w:sz w:val="20"/>
        </w:rPr>
        <w:t>13</w:t>
      </w:r>
      <w:r w:rsidR="003C1F68" w:rsidRPr="00B20216">
        <w:rPr>
          <w:rFonts w:ascii="Arial" w:hAnsi="Arial" w:cs="Arial"/>
          <w:b/>
          <w:sz w:val="20"/>
        </w:rPr>
        <w:t>, 20</w:t>
      </w:r>
      <w:r w:rsidR="0001373F" w:rsidRPr="00B20216">
        <w:rPr>
          <w:rFonts w:ascii="Arial" w:hAnsi="Arial" w:cs="Arial"/>
          <w:b/>
          <w:sz w:val="20"/>
        </w:rPr>
        <w:t>2</w:t>
      </w:r>
      <w:r w:rsidR="00C41CED">
        <w:rPr>
          <w:rFonts w:ascii="Arial" w:hAnsi="Arial" w:cs="Arial"/>
          <w:b/>
          <w:sz w:val="20"/>
        </w:rPr>
        <w:t>4</w:t>
      </w:r>
      <w:r w:rsidR="00BD35D1" w:rsidRPr="00B20216">
        <w:rPr>
          <w:rFonts w:ascii="Arial" w:hAnsi="Arial" w:cs="Arial"/>
          <w:b/>
          <w:sz w:val="20"/>
        </w:rPr>
        <w:t xml:space="preserve"> MINUTES</w:t>
      </w:r>
      <w:r w:rsidR="00BB39A1" w:rsidRPr="00B20216">
        <w:rPr>
          <w:rFonts w:ascii="Arial" w:hAnsi="Arial" w:cs="Arial"/>
          <w:b/>
          <w:sz w:val="20"/>
        </w:rPr>
        <w:t xml:space="preserve"> (Discussion/For </w:t>
      </w:r>
      <w:r w:rsidR="0088212B" w:rsidRPr="00B20216">
        <w:rPr>
          <w:rFonts w:ascii="Arial" w:hAnsi="Arial" w:cs="Arial"/>
          <w:b/>
          <w:sz w:val="20"/>
        </w:rPr>
        <w:t>Possible Action)</w:t>
      </w:r>
      <w:r w:rsidR="0088212B" w:rsidRPr="00B20216">
        <w:rPr>
          <w:rFonts w:ascii="Arial" w:hAnsi="Arial" w:cs="Arial"/>
          <w:sz w:val="20"/>
        </w:rPr>
        <w:t xml:space="preserve"> The Subcommittee will review and</w:t>
      </w:r>
      <w:r w:rsidR="00D273E6" w:rsidRPr="00B20216">
        <w:rPr>
          <w:rFonts w:ascii="Arial" w:hAnsi="Arial" w:cs="Arial"/>
          <w:sz w:val="20"/>
        </w:rPr>
        <w:t xml:space="preserve"> may</w:t>
      </w:r>
      <w:r w:rsidR="0088212B" w:rsidRPr="00B20216">
        <w:rPr>
          <w:rFonts w:ascii="Arial" w:hAnsi="Arial" w:cs="Arial"/>
          <w:sz w:val="20"/>
        </w:rPr>
        <w:t xml:space="preserve"> approve</w:t>
      </w:r>
      <w:r w:rsidR="00D273E6" w:rsidRPr="00B20216">
        <w:rPr>
          <w:rFonts w:ascii="Arial" w:hAnsi="Arial" w:cs="Arial"/>
          <w:sz w:val="20"/>
        </w:rPr>
        <w:t>, with or without amendments,</w:t>
      </w:r>
      <w:r w:rsidR="0088212B" w:rsidRPr="00B20216">
        <w:rPr>
          <w:rFonts w:ascii="Arial" w:hAnsi="Arial" w:cs="Arial"/>
          <w:sz w:val="20"/>
        </w:rPr>
        <w:t xml:space="preserve"> or deny the </w:t>
      </w:r>
      <w:r w:rsidR="00C41CED">
        <w:rPr>
          <w:rFonts w:ascii="Arial" w:hAnsi="Arial" w:cs="Arial"/>
          <w:sz w:val="20"/>
        </w:rPr>
        <w:t>March</w:t>
      </w:r>
      <w:r w:rsidR="003C1F68" w:rsidRPr="00B20216">
        <w:rPr>
          <w:rFonts w:ascii="Arial" w:hAnsi="Arial" w:cs="Arial"/>
          <w:sz w:val="20"/>
        </w:rPr>
        <w:t xml:space="preserve"> </w:t>
      </w:r>
      <w:r w:rsidR="00C41CED">
        <w:rPr>
          <w:rFonts w:ascii="Arial" w:hAnsi="Arial" w:cs="Arial"/>
          <w:sz w:val="20"/>
        </w:rPr>
        <w:t>1</w:t>
      </w:r>
      <w:r w:rsidR="0010212F">
        <w:rPr>
          <w:rFonts w:ascii="Arial" w:hAnsi="Arial" w:cs="Arial"/>
          <w:sz w:val="20"/>
        </w:rPr>
        <w:t>3</w:t>
      </w:r>
      <w:r w:rsidR="003C1F68" w:rsidRPr="00B20216">
        <w:rPr>
          <w:rFonts w:ascii="Arial" w:hAnsi="Arial" w:cs="Arial"/>
          <w:sz w:val="20"/>
        </w:rPr>
        <w:t>, 20</w:t>
      </w:r>
      <w:r w:rsidR="00D273E6" w:rsidRPr="00B20216">
        <w:rPr>
          <w:rFonts w:ascii="Arial" w:hAnsi="Arial" w:cs="Arial"/>
          <w:sz w:val="20"/>
        </w:rPr>
        <w:t>2</w:t>
      </w:r>
      <w:r w:rsidR="00C41CED">
        <w:rPr>
          <w:rFonts w:ascii="Arial" w:hAnsi="Arial" w:cs="Arial"/>
          <w:sz w:val="20"/>
        </w:rPr>
        <w:t>4</w:t>
      </w:r>
      <w:r w:rsidR="00D273E6" w:rsidRPr="00B20216">
        <w:rPr>
          <w:rFonts w:ascii="Arial" w:hAnsi="Arial" w:cs="Arial"/>
          <w:sz w:val="20"/>
        </w:rPr>
        <w:t>,</w:t>
      </w:r>
      <w:r w:rsidR="003C1F68" w:rsidRPr="00B20216">
        <w:rPr>
          <w:rFonts w:ascii="Arial" w:hAnsi="Arial" w:cs="Arial"/>
          <w:sz w:val="20"/>
        </w:rPr>
        <w:t xml:space="preserve"> </w:t>
      </w:r>
      <w:r w:rsidR="0088212B" w:rsidRPr="00B20216">
        <w:rPr>
          <w:rFonts w:ascii="Arial" w:hAnsi="Arial" w:cs="Arial"/>
          <w:sz w:val="20"/>
        </w:rPr>
        <w:t xml:space="preserve">Subcommittee meeting minutes.  </w:t>
      </w:r>
    </w:p>
    <w:p w14:paraId="42B9B79D" w14:textId="77777777" w:rsidR="004B4501" w:rsidRPr="00B20216" w:rsidRDefault="004B4501" w:rsidP="004B4501">
      <w:pPr>
        <w:pStyle w:val="Level1"/>
        <w:ind w:left="1008"/>
        <w:rPr>
          <w:rFonts w:ascii="Arial" w:hAnsi="Arial" w:cs="Arial"/>
          <w:sz w:val="20"/>
        </w:rPr>
      </w:pPr>
    </w:p>
    <w:p w14:paraId="494DDBD0" w14:textId="4BA6B223" w:rsidR="00CD01C8" w:rsidRDefault="000B63B8" w:rsidP="009E1E90">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s) AND STATE AGENCIES</w:t>
      </w:r>
      <w:r w:rsidR="005F20CC">
        <w:rPr>
          <w:rFonts w:ascii="Arial" w:hAnsi="Arial" w:cs="Arial"/>
          <w:b/>
          <w:sz w:val="20"/>
        </w:rPr>
        <w:t xml:space="preserve"> TO STAY IN COMPLIANCE WITH SERC POLICIES – HAZARDOUS MATERIALS RESPONSE PLAN, LEVEL OF RESPONSE QUESTIONNAIRE, AND EXERCISE/INCIDENT REPORT.  SUBCOMMITTEE MEMBERS WERE ASSIGNED THE TASK OF REVIEWING</w:t>
      </w:r>
      <w:r w:rsidR="00C12AA3">
        <w:rPr>
          <w:rFonts w:ascii="Arial" w:hAnsi="Arial" w:cs="Arial"/>
          <w:b/>
          <w:sz w:val="20"/>
        </w:rPr>
        <w:t xml:space="preserve"> THE SUBMISSIONS OF</w:t>
      </w:r>
      <w:r w:rsidR="005F20CC">
        <w:rPr>
          <w:rFonts w:ascii="Arial" w:hAnsi="Arial" w:cs="Arial"/>
          <w:b/>
          <w:sz w:val="20"/>
        </w:rPr>
        <w:t xml:space="preserve"> SPECIFIC LEPC</w:t>
      </w:r>
      <w:r w:rsidR="00C12AA3">
        <w:rPr>
          <w:rFonts w:ascii="Arial" w:hAnsi="Arial" w:cs="Arial"/>
          <w:b/>
          <w:sz w:val="20"/>
        </w:rPr>
        <w:t>s</w:t>
      </w:r>
      <w:r w:rsidR="005F20CC">
        <w:rPr>
          <w:rFonts w:ascii="Arial" w:hAnsi="Arial" w:cs="Arial"/>
          <w:b/>
          <w:sz w:val="20"/>
        </w:rPr>
        <w:t xml:space="preserve"> AND/OR STATE AGENC</w:t>
      </w:r>
      <w:r w:rsidR="00C12AA3">
        <w:rPr>
          <w:rFonts w:ascii="Arial" w:hAnsi="Arial" w:cs="Arial"/>
          <w:b/>
          <w:sz w:val="20"/>
        </w:rPr>
        <w:t>IES</w:t>
      </w:r>
      <w:r w:rsidR="005F20CC">
        <w:rPr>
          <w:rFonts w:ascii="Arial" w:hAnsi="Arial" w:cs="Arial"/>
          <w:b/>
          <w:sz w:val="20"/>
        </w:rPr>
        <w:t xml:space="preserve"> USING THE PLANNING AND TRAINING CHECK-OFF LIST FORM TO VERIFY COMPLIANCE</w:t>
      </w:r>
      <w:r w:rsidR="00346108" w:rsidRPr="00B20216">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Subcommittee </w:t>
      </w:r>
      <w:r w:rsidR="00A23A2E" w:rsidRPr="00B20216">
        <w:rPr>
          <w:rFonts w:ascii="Arial" w:hAnsi="Arial" w:cs="Arial"/>
          <w:sz w:val="20"/>
        </w:rPr>
        <w:t>may</w:t>
      </w:r>
      <w:r w:rsidR="004A677A" w:rsidRPr="00B20216">
        <w:rPr>
          <w:rFonts w:ascii="Arial" w:hAnsi="Arial" w:cs="Arial"/>
          <w:sz w:val="20"/>
        </w:rPr>
        <w:t xml:space="preserve"> approve</w:t>
      </w:r>
      <w:r w:rsidR="00EA6E07">
        <w:rPr>
          <w:rFonts w:ascii="Arial" w:hAnsi="Arial" w:cs="Arial"/>
          <w:sz w:val="20"/>
        </w:rPr>
        <w:t xml:space="preserve"> LEPC submission</w:t>
      </w:r>
      <w:r w:rsidR="00D33D10">
        <w:rPr>
          <w:rFonts w:ascii="Arial" w:hAnsi="Arial" w:cs="Arial"/>
          <w:sz w:val="20"/>
        </w:rPr>
        <w:t>s</w:t>
      </w:r>
      <w:r w:rsidR="00EA6E07">
        <w:rPr>
          <w:rFonts w:ascii="Arial" w:hAnsi="Arial" w:cs="Arial"/>
          <w:sz w:val="20"/>
        </w:rPr>
        <w:t>,</w:t>
      </w:r>
      <w:r w:rsidR="009D7979">
        <w:rPr>
          <w:rFonts w:ascii="Arial" w:hAnsi="Arial" w:cs="Arial"/>
          <w:sz w:val="20"/>
        </w:rPr>
        <w:t xml:space="preserve"> or identify deficiencies</w:t>
      </w:r>
      <w:r w:rsidR="007A1C3B">
        <w:rPr>
          <w:rFonts w:ascii="Arial" w:hAnsi="Arial" w:cs="Arial"/>
          <w:sz w:val="20"/>
        </w:rPr>
        <w:t xml:space="preserve"> which can be reviewed within 45 days for compliance</w:t>
      </w:r>
      <w:r w:rsidR="009D7979">
        <w:rPr>
          <w:rFonts w:ascii="Arial" w:hAnsi="Arial" w:cs="Arial"/>
          <w:sz w:val="20"/>
        </w:rPr>
        <w:t xml:space="preserve"> regarding the</w:t>
      </w:r>
      <w:r w:rsidRPr="00B20216">
        <w:rPr>
          <w:rFonts w:ascii="Arial" w:hAnsi="Arial" w:cs="Arial"/>
          <w:sz w:val="20"/>
        </w:rPr>
        <w:t xml:space="preserve"> </w:t>
      </w:r>
      <w:r w:rsidR="004A677A" w:rsidRPr="00B20216">
        <w:rPr>
          <w:rFonts w:ascii="Arial" w:hAnsi="Arial" w:cs="Arial"/>
          <w:sz w:val="20"/>
        </w:rPr>
        <w:t>complian</w:t>
      </w:r>
      <w:r w:rsidR="006F444C" w:rsidRPr="00B20216">
        <w:rPr>
          <w:rFonts w:ascii="Arial" w:hAnsi="Arial" w:cs="Arial"/>
          <w:sz w:val="20"/>
        </w:rPr>
        <w:t>ce</w:t>
      </w:r>
      <w:r w:rsidR="004A677A" w:rsidRPr="00B20216">
        <w:rPr>
          <w:rFonts w:ascii="Arial" w:hAnsi="Arial" w:cs="Arial"/>
          <w:sz w:val="20"/>
        </w:rPr>
        <w:t xml:space="preserve"> </w:t>
      </w:r>
      <w:r w:rsidR="006F444C" w:rsidRPr="00B20216">
        <w:rPr>
          <w:rFonts w:ascii="Arial" w:hAnsi="Arial" w:cs="Arial"/>
          <w:sz w:val="20"/>
        </w:rPr>
        <w:t xml:space="preserve">the </w:t>
      </w:r>
      <w:r w:rsidR="00C34D91">
        <w:rPr>
          <w:rFonts w:ascii="Arial" w:hAnsi="Arial" w:cs="Arial"/>
          <w:sz w:val="20"/>
        </w:rPr>
        <w:t xml:space="preserve">hazardous materials response plan, level of response questionnaire and/or </w:t>
      </w:r>
      <w:r w:rsidR="004A677A" w:rsidRPr="00B20216">
        <w:rPr>
          <w:rFonts w:ascii="Arial" w:hAnsi="Arial" w:cs="Arial"/>
          <w:sz w:val="20"/>
        </w:rPr>
        <w:t>exercise</w:t>
      </w:r>
      <w:r w:rsidRPr="00B20216">
        <w:rPr>
          <w:rFonts w:ascii="Arial" w:hAnsi="Arial" w:cs="Arial"/>
          <w:sz w:val="20"/>
        </w:rPr>
        <w:t xml:space="preserve">/incident </w:t>
      </w:r>
      <w:r w:rsidR="004A677A" w:rsidRPr="00B20216">
        <w:rPr>
          <w:rFonts w:ascii="Arial" w:hAnsi="Arial" w:cs="Arial"/>
          <w:sz w:val="20"/>
        </w:rPr>
        <w:t>reports</w:t>
      </w:r>
      <w:r w:rsidR="00602B7E" w:rsidRPr="00B20216">
        <w:rPr>
          <w:rFonts w:ascii="Arial" w:hAnsi="Arial" w:cs="Arial"/>
          <w:sz w:val="20"/>
        </w:rPr>
        <w:t xml:space="preserve"> received by the LEPCs</w:t>
      </w:r>
      <w:r w:rsidR="00192189" w:rsidRPr="00B20216">
        <w:rPr>
          <w:rFonts w:ascii="Arial" w:hAnsi="Arial" w:cs="Arial"/>
          <w:sz w:val="20"/>
        </w:rPr>
        <w:t xml:space="preserve"> or State Agencies</w:t>
      </w:r>
      <w:r w:rsidR="0029246B" w:rsidRPr="00B20216">
        <w:rPr>
          <w:rFonts w:ascii="Arial" w:hAnsi="Arial" w:cs="Arial"/>
          <w:sz w:val="20"/>
        </w:rPr>
        <w:t xml:space="preserve">.  </w:t>
      </w:r>
      <w:r w:rsidR="000718D7">
        <w:rPr>
          <w:rFonts w:ascii="Arial" w:hAnsi="Arial" w:cs="Arial"/>
          <w:sz w:val="20"/>
        </w:rPr>
        <w:t>LEPC and State Agencies submissions</w:t>
      </w:r>
      <w:r w:rsidR="0029246B" w:rsidRPr="00B20216">
        <w:rPr>
          <w:rFonts w:ascii="Arial" w:hAnsi="Arial" w:cs="Arial"/>
          <w:sz w:val="20"/>
        </w:rPr>
        <w:t xml:space="preserve"> to be reviewed include, but are not limited to:</w:t>
      </w:r>
      <w:r w:rsidR="003E455F">
        <w:rPr>
          <w:rFonts w:ascii="Arial" w:hAnsi="Arial" w:cs="Arial"/>
          <w:sz w:val="20"/>
        </w:rPr>
        <w:t xml:space="preserve"> Carson County LEPC, Churchill County LEPC, Clark County LEPC, Douglas County LEPC, Elko County LEPC, Esmeralda County LEPC, Eureka County LEPC, Humboldt County LEPC, Lander County LEPC, Lincoln County LEPC, Lyon County LEPC, Mineral County LEPC, Nye County LEPC, Pershing County LEPC, </w:t>
      </w:r>
      <w:proofErr w:type="spellStart"/>
      <w:r w:rsidR="003E455F">
        <w:rPr>
          <w:rFonts w:ascii="Arial" w:hAnsi="Arial" w:cs="Arial"/>
          <w:sz w:val="20"/>
        </w:rPr>
        <w:t>Storey</w:t>
      </w:r>
      <w:proofErr w:type="spellEnd"/>
      <w:r w:rsidR="003E455F">
        <w:rPr>
          <w:rFonts w:ascii="Arial" w:hAnsi="Arial" w:cs="Arial"/>
          <w:sz w:val="20"/>
        </w:rPr>
        <w:t xml:space="preserve"> County LEPC, Washoe County LEPC, White Pine County LEPC and </w:t>
      </w:r>
      <w:r w:rsidR="007D7BEB">
        <w:rPr>
          <w:rFonts w:ascii="Arial" w:hAnsi="Arial" w:cs="Arial"/>
          <w:sz w:val="20"/>
        </w:rPr>
        <w:t>Fire Marshal</w:t>
      </w:r>
      <w:r w:rsidR="003E455F">
        <w:rPr>
          <w:rFonts w:ascii="Arial" w:hAnsi="Arial" w:cs="Arial"/>
          <w:sz w:val="20"/>
        </w:rPr>
        <w:t xml:space="preserve"> State Agency.</w:t>
      </w:r>
    </w:p>
    <w:p w14:paraId="728BD39B" w14:textId="77777777" w:rsidR="00486BD8" w:rsidRDefault="00486BD8" w:rsidP="00486BD8">
      <w:pPr>
        <w:widowControl w:val="0"/>
        <w:tabs>
          <w:tab w:val="left" w:pos="990"/>
          <w:tab w:val="left" w:pos="1080"/>
        </w:tabs>
        <w:ind w:left="990"/>
        <w:rPr>
          <w:rFonts w:ascii="Arial" w:hAnsi="Arial" w:cs="Arial"/>
          <w:b/>
          <w:sz w:val="20"/>
        </w:rPr>
      </w:pPr>
    </w:p>
    <w:p w14:paraId="29C75835" w14:textId="77777777" w:rsidR="00486BD8" w:rsidRDefault="00486BD8" w:rsidP="00486BD8">
      <w:pPr>
        <w:widowControl w:val="0"/>
        <w:tabs>
          <w:tab w:val="left" w:pos="990"/>
          <w:tab w:val="left" w:pos="1080"/>
        </w:tabs>
        <w:ind w:left="990"/>
        <w:rPr>
          <w:rFonts w:ascii="Arial" w:hAnsi="Arial" w:cs="Arial"/>
          <w:sz w:val="20"/>
        </w:rPr>
      </w:pPr>
    </w:p>
    <w:p w14:paraId="5ABE499B" w14:textId="77777777" w:rsidR="003C0E64" w:rsidRPr="009E1E90" w:rsidRDefault="003C0E64" w:rsidP="003C0E64">
      <w:pPr>
        <w:widowControl w:val="0"/>
        <w:numPr>
          <w:ilvl w:val="0"/>
          <w:numId w:val="1"/>
        </w:numPr>
        <w:tabs>
          <w:tab w:val="left" w:pos="990"/>
          <w:tab w:val="left" w:pos="1080"/>
        </w:tabs>
        <w:ind w:left="990" w:hanging="990"/>
        <w:rPr>
          <w:rFonts w:ascii="Arial" w:hAnsi="Arial" w:cs="Arial"/>
          <w:sz w:val="20"/>
        </w:rPr>
      </w:pPr>
      <w:r>
        <w:rPr>
          <w:rFonts w:ascii="Arial" w:hAnsi="Arial" w:cs="Arial"/>
          <w:b/>
          <w:bCs/>
          <w:sz w:val="20"/>
        </w:rPr>
        <w:t xml:space="preserve">REVIEW FY2024 SERC/OPERATIONS PLANNING TRAINING EQUIPMENT (OPTE) GRANT APPLICATIONS SUBMITTED BY LOCAL EMERGENCY PLANNING COMMITTEES (LEPCs) AND STATE AGENCIES (Discussion/For Possible Action) </w:t>
      </w:r>
      <w:r>
        <w:rPr>
          <w:rFonts w:ascii="Arial" w:hAnsi="Arial" w:cs="Arial"/>
          <w:sz w:val="20"/>
        </w:rPr>
        <w:t>– The Subcommittee will make recommendations to the Funding Committee after review and discussion of the submitted SERC/OPTE grant applications to ensure equipment requests are appropriate to the declared level of response.  LEPC and/or State Agencies submissions</w:t>
      </w:r>
      <w:r w:rsidRPr="00B20216">
        <w:rPr>
          <w:rFonts w:ascii="Arial" w:hAnsi="Arial" w:cs="Arial"/>
          <w:sz w:val="20"/>
        </w:rPr>
        <w:t xml:space="preserve"> to be reviewed include, but are not limited to:</w:t>
      </w:r>
      <w:r>
        <w:rPr>
          <w:rFonts w:ascii="Arial" w:hAnsi="Arial" w:cs="Arial"/>
          <w:sz w:val="20"/>
        </w:rPr>
        <w:t xml:space="preserve"> Carson City LEPC, Churchill County LEPC, Clark County LEPC, Douglas County LEPC, Elko County LEPC, Esmeralda County LEPC, Eureka County LEPC, Humboldt County LEPC, Lander County LEPC, Lincoln County LEPC, Mineral County LEPC, Nye County LEPC, Pershing County LEPC, </w:t>
      </w:r>
      <w:proofErr w:type="spellStart"/>
      <w:r>
        <w:rPr>
          <w:rFonts w:ascii="Arial" w:hAnsi="Arial" w:cs="Arial"/>
          <w:sz w:val="20"/>
        </w:rPr>
        <w:t>Storey</w:t>
      </w:r>
      <w:proofErr w:type="spellEnd"/>
      <w:r>
        <w:rPr>
          <w:rFonts w:ascii="Arial" w:hAnsi="Arial" w:cs="Arial"/>
          <w:sz w:val="20"/>
        </w:rPr>
        <w:t xml:space="preserve"> County LEPC, Washoe County LEPC, White Pine County LEPC, and State Fire Marshal.</w:t>
      </w:r>
    </w:p>
    <w:p w14:paraId="295E2700" w14:textId="77777777" w:rsidR="00486BD8" w:rsidRPr="009E1E90" w:rsidRDefault="00486BD8" w:rsidP="00486BD8">
      <w:pPr>
        <w:widowControl w:val="0"/>
        <w:tabs>
          <w:tab w:val="left" w:pos="990"/>
          <w:tab w:val="left" w:pos="1080"/>
        </w:tabs>
        <w:ind w:left="990"/>
        <w:rPr>
          <w:rFonts w:ascii="Arial" w:hAnsi="Arial" w:cs="Arial"/>
          <w:sz w:val="20"/>
        </w:rPr>
      </w:pPr>
    </w:p>
    <w:p w14:paraId="7908F869" w14:textId="008E28F8" w:rsidR="00841B69" w:rsidRPr="00B20216" w:rsidRDefault="00841B69" w:rsidP="00841B69">
      <w:pPr>
        <w:widowControl w:val="0"/>
        <w:tabs>
          <w:tab w:val="left" w:pos="990"/>
          <w:tab w:val="left" w:pos="1080"/>
        </w:tabs>
        <w:rPr>
          <w:rFonts w:ascii="Arial" w:hAnsi="Arial" w:cs="Arial"/>
          <w:sz w:val="20"/>
        </w:rPr>
      </w:pPr>
    </w:p>
    <w:p w14:paraId="08544D4E" w14:textId="77777777" w:rsidR="00A80375" w:rsidRPr="00B20216" w:rsidRDefault="0037407A" w:rsidP="00B724CB">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p>
    <w:p w14:paraId="6505C990" w14:textId="77777777" w:rsidR="00320BFD" w:rsidRPr="00B20216" w:rsidRDefault="00320BFD" w:rsidP="00320BFD">
      <w:pPr>
        <w:widowControl w:val="0"/>
        <w:tabs>
          <w:tab w:val="left" w:pos="990"/>
          <w:tab w:val="left" w:pos="1080"/>
        </w:tabs>
        <w:rPr>
          <w:rFonts w:ascii="Arial" w:hAnsi="Arial" w:cs="Arial"/>
          <w:sz w:val="20"/>
        </w:rPr>
      </w:pPr>
    </w:p>
    <w:p w14:paraId="2A128C8E" w14:textId="77777777" w:rsidR="0096697A" w:rsidRPr="00B20216"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5B8EDF11"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C41CED">
        <w:rPr>
          <w:rFonts w:ascii="Arial" w:hAnsi="Arial" w:cs="Arial"/>
          <w:i/>
          <w:sz w:val="20"/>
        </w:rPr>
        <w:t>Brandilyn Baxter</w:t>
      </w:r>
      <w:r w:rsidRPr="00B20216">
        <w:rPr>
          <w:rFonts w:ascii="Arial" w:hAnsi="Arial" w:cs="Arial"/>
          <w:i/>
          <w:sz w:val="20"/>
        </w:rPr>
        <w:t xml:space="preserve"> on behalf of SERC posted or caused the posting of this agenda on or before </w:t>
      </w:r>
      <w:r w:rsidR="00582C67">
        <w:rPr>
          <w:rFonts w:ascii="Arial" w:hAnsi="Arial" w:cs="Arial"/>
          <w:i/>
          <w:color w:val="FF0000"/>
          <w:sz w:val="20"/>
        </w:rPr>
        <w:t>March</w:t>
      </w:r>
      <w:r w:rsidRPr="00C41CED">
        <w:rPr>
          <w:rFonts w:ascii="Arial" w:hAnsi="Arial" w:cs="Arial"/>
          <w:i/>
          <w:color w:val="FF0000"/>
          <w:sz w:val="20"/>
        </w:rPr>
        <w:t xml:space="preserve"> </w:t>
      </w:r>
      <w:r w:rsidR="00A66F9D" w:rsidRPr="00C41CED">
        <w:rPr>
          <w:rFonts w:ascii="Arial" w:hAnsi="Arial" w:cs="Arial"/>
          <w:i/>
          <w:color w:val="FF0000"/>
          <w:sz w:val="20"/>
        </w:rPr>
        <w:t>2</w:t>
      </w:r>
      <w:r w:rsidR="00486BD8">
        <w:rPr>
          <w:rFonts w:ascii="Arial" w:hAnsi="Arial" w:cs="Arial"/>
          <w:i/>
          <w:color w:val="FF0000"/>
          <w:sz w:val="20"/>
        </w:rPr>
        <w:t>2</w:t>
      </w:r>
      <w:r w:rsidRPr="00C41CED">
        <w:rPr>
          <w:rFonts w:ascii="Arial" w:hAnsi="Arial" w:cs="Arial"/>
          <w:i/>
          <w:color w:val="FF0000"/>
          <w:sz w:val="20"/>
        </w:rPr>
        <w:t>, 202</w:t>
      </w:r>
      <w:r w:rsidR="00582C67">
        <w:rPr>
          <w:rFonts w:ascii="Arial" w:hAnsi="Arial" w:cs="Arial"/>
          <w:i/>
          <w:color w:val="FF0000"/>
          <w:sz w:val="20"/>
        </w:rPr>
        <w:t>4</w:t>
      </w:r>
      <w:r w:rsidRPr="00C41CED">
        <w:rPr>
          <w:rFonts w:ascii="Arial" w:hAnsi="Arial" w:cs="Arial"/>
          <w:i/>
          <w:color w:val="FF0000"/>
          <w:sz w:val="20"/>
        </w:rPr>
        <w:t xml:space="preserve">, </w:t>
      </w:r>
      <w:r w:rsidR="007B2544" w:rsidRPr="00C41CED">
        <w:rPr>
          <w:rFonts w:ascii="Arial" w:hAnsi="Arial" w:cs="Arial"/>
          <w:i/>
          <w:color w:val="FF0000"/>
          <w:sz w:val="20"/>
        </w:rPr>
        <w:t>1</w:t>
      </w:r>
      <w:r w:rsidRPr="00C41CED">
        <w:rPr>
          <w:rFonts w:ascii="Arial" w:hAnsi="Arial" w:cs="Arial"/>
          <w:i/>
          <w:color w:val="FF0000"/>
          <w:sz w:val="20"/>
        </w:rPr>
        <w:t>:00</w:t>
      </w:r>
      <w:r w:rsidR="00A66F9D" w:rsidRPr="00C41CED">
        <w:rPr>
          <w:rFonts w:ascii="Arial" w:hAnsi="Arial" w:cs="Arial"/>
          <w:i/>
          <w:color w:val="FF0000"/>
          <w:sz w:val="20"/>
        </w:rPr>
        <w:t>p</w:t>
      </w:r>
      <w:r w:rsidRPr="00C41CED">
        <w:rPr>
          <w:rFonts w:ascii="Arial" w:hAnsi="Arial" w:cs="Arial"/>
          <w:i/>
          <w:color w:val="FF0000"/>
          <w:sz w:val="20"/>
        </w:rPr>
        <w:t>m</w:t>
      </w:r>
      <w:r w:rsidRPr="00B20216">
        <w:rPr>
          <w:rFonts w:ascii="Arial" w:hAnsi="Arial" w:cs="Arial"/>
          <w:i/>
          <w:sz w:val="20"/>
        </w:rPr>
        <w:t>,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6FCD4513"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C41CED">
        <w:rPr>
          <w:rFonts w:ascii="Arial" w:hAnsi="Arial" w:cs="Arial"/>
          <w:i/>
          <w:sz w:val="20"/>
        </w:rPr>
        <w:t>Brandilyn Baxter</w:t>
      </w:r>
      <w:r w:rsidRPr="00B20216">
        <w:rPr>
          <w:rFonts w:ascii="Arial" w:hAnsi="Arial" w:cs="Arial"/>
          <w:i/>
          <w:sz w:val="20"/>
        </w:rPr>
        <w:t>, Administrator, State Emergency Response Commission at (775) 684-751</w:t>
      </w:r>
      <w:r w:rsidR="00C41CED">
        <w:rPr>
          <w:rFonts w:ascii="Arial" w:hAnsi="Arial" w:cs="Arial"/>
          <w:i/>
          <w:sz w:val="20"/>
        </w:rPr>
        <w:t>6</w:t>
      </w:r>
      <w:r w:rsidRPr="00B20216">
        <w:rPr>
          <w:rFonts w:ascii="Arial" w:hAnsi="Arial" w:cs="Arial"/>
          <w:i/>
          <w:sz w:val="20"/>
        </w:rPr>
        <w:t xml:space="preserve">,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3"/>
  </w:num>
  <w:num w:numId="4" w16cid:durableId="2146389770">
    <w:abstractNumId w:val="17"/>
  </w:num>
  <w:num w:numId="5" w16cid:durableId="800654080">
    <w:abstractNumId w:val="10"/>
  </w:num>
  <w:num w:numId="6" w16cid:durableId="1635719688">
    <w:abstractNumId w:val="19"/>
  </w:num>
  <w:num w:numId="7" w16cid:durableId="149635836">
    <w:abstractNumId w:val="6"/>
  </w:num>
  <w:num w:numId="8" w16cid:durableId="887641155">
    <w:abstractNumId w:val="14"/>
  </w:num>
  <w:num w:numId="9" w16cid:durableId="1315180739">
    <w:abstractNumId w:val="5"/>
  </w:num>
  <w:num w:numId="10" w16cid:durableId="1901689">
    <w:abstractNumId w:val="4"/>
  </w:num>
  <w:num w:numId="11" w16cid:durableId="21588440">
    <w:abstractNumId w:val="18"/>
  </w:num>
  <w:num w:numId="12" w16cid:durableId="1133594713">
    <w:abstractNumId w:val="9"/>
  </w:num>
  <w:num w:numId="13" w16cid:durableId="216475776">
    <w:abstractNumId w:val="11"/>
  </w:num>
  <w:num w:numId="14" w16cid:durableId="650595784">
    <w:abstractNumId w:val="21"/>
  </w:num>
  <w:num w:numId="15" w16cid:durableId="1435787221">
    <w:abstractNumId w:val="7"/>
  </w:num>
  <w:num w:numId="16" w16cid:durableId="79178111">
    <w:abstractNumId w:val="3"/>
  </w:num>
  <w:num w:numId="17" w16cid:durableId="405035485">
    <w:abstractNumId w:val="16"/>
  </w:num>
  <w:num w:numId="18" w16cid:durableId="948048254">
    <w:abstractNumId w:val="8"/>
  </w:num>
  <w:num w:numId="19" w16cid:durableId="1670132968">
    <w:abstractNumId w:val="1"/>
  </w:num>
  <w:num w:numId="20" w16cid:durableId="1733456736">
    <w:abstractNumId w:val="12"/>
  </w:num>
  <w:num w:numId="21" w16cid:durableId="516622919">
    <w:abstractNumId w:val="15"/>
  </w:num>
  <w:num w:numId="22" w16cid:durableId="210321088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6DF5"/>
    <w:rsid w:val="00090B71"/>
    <w:rsid w:val="00094938"/>
    <w:rsid w:val="00095B5A"/>
    <w:rsid w:val="000962A0"/>
    <w:rsid w:val="000B047F"/>
    <w:rsid w:val="000B63B8"/>
    <w:rsid w:val="000E534D"/>
    <w:rsid w:val="000F6506"/>
    <w:rsid w:val="0010212F"/>
    <w:rsid w:val="001075E9"/>
    <w:rsid w:val="001220C7"/>
    <w:rsid w:val="00124A55"/>
    <w:rsid w:val="00141ADA"/>
    <w:rsid w:val="0014529F"/>
    <w:rsid w:val="00151B8F"/>
    <w:rsid w:val="00155788"/>
    <w:rsid w:val="00157653"/>
    <w:rsid w:val="00163E9D"/>
    <w:rsid w:val="00164CD7"/>
    <w:rsid w:val="001808C6"/>
    <w:rsid w:val="001866DB"/>
    <w:rsid w:val="00190652"/>
    <w:rsid w:val="00192189"/>
    <w:rsid w:val="00192A00"/>
    <w:rsid w:val="001A713D"/>
    <w:rsid w:val="001B5920"/>
    <w:rsid w:val="001C01F2"/>
    <w:rsid w:val="001D06D2"/>
    <w:rsid w:val="001E38F9"/>
    <w:rsid w:val="001F4894"/>
    <w:rsid w:val="00206208"/>
    <w:rsid w:val="002212D9"/>
    <w:rsid w:val="00233BFB"/>
    <w:rsid w:val="0024620B"/>
    <w:rsid w:val="00247627"/>
    <w:rsid w:val="0027009F"/>
    <w:rsid w:val="002707A2"/>
    <w:rsid w:val="00275407"/>
    <w:rsid w:val="00283BCA"/>
    <w:rsid w:val="00287FAE"/>
    <w:rsid w:val="00290C74"/>
    <w:rsid w:val="00292405"/>
    <w:rsid w:val="0029246B"/>
    <w:rsid w:val="002934B1"/>
    <w:rsid w:val="002B5B02"/>
    <w:rsid w:val="002B756F"/>
    <w:rsid w:val="002C6B14"/>
    <w:rsid w:val="002D0791"/>
    <w:rsid w:val="002E0E6C"/>
    <w:rsid w:val="002E75E4"/>
    <w:rsid w:val="00301813"/>
    <w:rsid w:val="00302991"/>
    <w:rsid w:val="003056EA"/>
    <w:rsid w:val="00306F4A"/>
    <w:rsid w:val="0031565D"/>
    <w:rsid w:val="00320BFD"/>
    <w:rsid w:val="003242CB"/>
    <w:rsid w:val="00333293"/>
    <w:rsid w:val="00335181"/>
    <w:rsid w:val="00336370"/>
    <w:rsid w:val="00336ACE"/>
    <w:rsid w:val="00346108"/>
    <w:rsid w:val="00347177"/>
    <w:rsid w:val="00356CA0"/>
    <w:rsid w:val="003709C4"/>
    <w:rsid w:val="0037407A"/>
    <w:rsid w:val="00375016"/>
    <w:rsid w:val="00377E7D"/>
    <w:rsid w:val="003806E8"/>
    <w:rsid w:val="003808E9"/>
    <w:rsid w:val="00384ACE"/>
    <w:rsid w:val="00396E71"/>
    <w:rsid w:val="003A0C3E"/>
    <w:rsid w:val="003A1FC9"/>
    <w:rsid w:val="003B22D4"/>
    <w:rsid w:val="003B3E94"/>
    <w:rsid w:val="003B50B2"/>
    <w:rsid w:val="003C0E64"/>
    <w:rsid w:val="003C1F68"/>
    <w:rsid w:val="003C2424"/>
    <w:rsid w:val="003C46BD"/>
    <w:rsid w:val="003D3AEE"/>
    <w:rsid w:val="003E0393"/>
    <w:rsid w:val="003E455F"/>
    <w:rsid w:val="003E675A"/>
    <w:rsid w:val="003F0B6C"/>
    <w:rsid w:val="003F1516"/>
    <w:rsid w:val="003F25C0"/>
    <w:rsid w:val="003F3BE6"/>
    <w:rsid w:val="003F498E"/>
    <w:rsid w:val="004007A2"/>
    <w:rsid w:val="0040080D"/>
    <w:rsid w:val="00414093"/>
    <w:rsid w:val="004159FE"/>
    <w:rsid w:val="00434BD6"/>
    <w:rsid w:val="004377EE"/>
    <w:rsid w:val="00445398"/>
    <w:rsid w:val="00446709"/>
    <w:rsid w:val="00455D91"/>
    <w:rsid w:val="00464FBC"/>
    <w:rsid w:val="00467D95"/>
    <w:rsid w:val="00473E85"/>
    <w:rsid w:val="00476AEC"/>
    <w:rsid w:val="00477727"/>
    <w:rsid w:val="00482C91"/>
    <w:rsid w:val="00486BD8"/>
    <w:rsid w:val="004929DC"/>
    <w:rsid w:val="00494388"/>
    <w:rsid w:val="00494F45"/>
    <w:rsid w:val="004A4108"/>
    <w:rsid w:val="004A677A"/>
    <w:rsid w:val="004B4501"/>
    <w:rsid w:val="004C2FB9"/>
    <w:rsid w:val="004C589F"/>
    <w:rsid w:val="004D1E7F"/>
    <w:rsid w:val="004F598D"/>
    <w:rsid w:val="004F7A26"/>
    <w:rsid w:val="00500422"/>
    <w:rsid w:val="00511A0F"/>
    <w:rsid w:val="00512C80"/>
    <w:rsid w:val="00514E82"/>
    <w:rsid w:val="00525313"/>
    <w:rsid w:val="00526A1C"/>
    <w:rsid w:val="00527DA0"/>
    <w:rsid w:val="00534E21"/>
    <w:rsid w:val="005374FE"/>
    <w:rsid w:val="00582C67"/>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4495"/>
    <w:rsid w:val="006816D3"/>
    <w:rsid w:val="0068275E"/>
    <w:rsid w:val="006829BA"/>
    <w:rsid w:val="00684970"/>
    <w:rsid w:val="00687079"/>
    <w:rsid w:val="006A0552"/>
    <w:rsid w:val="006A7610"/>
    <w:rsid w:val="006C0A66"/>
    <w:rsid w:val="006C0AAF"/>
    <w:rsid w:val="006E0A96"/>
    <w:rsid w:val="006E2C98"/>
    <w:rsid w:val="006E334E"/>
    <w:rsid w:val="006E545D"/>
    <w:rsid w:val="006F444C"/>
    <w:rsid w:val="006F6CD8"/>
    <w:rsid w:val="00706BD2"/>
    <w:rsid w:val="00706FE2"/>
    <w:rsid w:val="00712313"/>
    <w:rsid w:val="0071575F"/>
    <w:rsid w:val="0072586D"/>
    <w:rsid w:val="007502D1"/>
    <w:rsid w:val="00750D1C"/>
    <w:rsid w:val="007560B8"/>
    <w:rsid w:val="00765B45"/>
    <w:rsid w:val="00766F51"/>
    <w:rsid w:val="007757F3"/>
    <w:rsid w:val="0079061C"/>
    <w:rsid w:val="00790954"/>
    <w:rsid w:val="00796C18"/>
    <w:rsid w:val="007A1C3B"/>
    <w:rsid w:val="007A50BD"/>
    <w:rsid w:val="007B2544"/>
    <w:rsid w:val="007B4539"/>
    <w:rsid w:val="007D1941"/>
    <w:rsid w:val="007D39F3"/>
    <w:rsid w:val="007D6BCE"/>
    <w:rsid w:val="007D7BEB"/>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7585"/>
    <w:rsid w:val="0088080F"/>
    <w:rsid w:val="00880E35"/>
    <w:rsid w:val="0088212B"/>
    <w:rsid w:val="00890005"/>
    <w:rsid w:val="008A31D9"/>
    <w:rsid w:val="008B231E"/>
    <w:rsid w:val="008C3541"/>
    <w:rsid w:val="008D4124"/>
    <w:rsid w:val="008D569A"/>
    <w:rsid w:val="008E00C1"/>
    <w:rsid w:val="008E5EB9"/>
    <w:rsid w:val="00911DA5"/>
    <w:rsid w:val="009154D8"/>
    <w:rsid w:val="009163B5"/>
    <w:rsid w:val="00932CA3"/>
    <w:rsid w:val="009369E4"/>
    <w:rsid w:val="00942C8D"/>
    <w:rsid w:val="00947CA9"/>
    <w:rsid w:val="0096697A"/>
    <w:rsid w:val="00966BEB"/>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4634F"/>
    <w:rsid w:val="00A4701A"/>
    <w:rsid w:val="00A5172C"/>
    <w:rsid w:val="00A640A4"/>
    <w:rsid w:val="00A65CE4"/>
    <w:rsid w:val="00A66F9D"/>
    <w:rsid w:val="00A6749A"/>
    <w:rsid w:val="00A70C6E"/>
    <w:rsid w:val="00A80375"/>
    <w:rsid w:val="00A81D08"/>
    <w:rsid w:val="00A87671"/>
    <w:rsid w:val="00A922E3"/>
    <w:rsid w:val="00A96D7D"/>
    <w:rsid w:val="00AA472D"/>
    <w:rsid w:val="00AB3400"/>
    <w:rsid w:val="00AC0AC1"/>
    <w:rsid w:val="00AC1E72"/>
    <w:rsid w:val="00B02480"/>
    <w:rsid w:val="00B027A0"/>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12AA3"/>
    <w:rsid w:val="00C15ABE"/>
    <w:rsid w:val="00C20790"/>
    <w:rsid w:val="00C20E1C"/>
    <w:rsid w:val="00C25320"/>
    <w:rsid w:val="00C27BAB"/>
    <w:rsid w:val="00C30700"/>
    <w:rsid w:val="00C30CE2"/>
    <w:rsid w:val="00C315B4"/>
    <w:rsid w:val="00C34D91"/>
    <w:rsid w:val="00C41472"/>
    <w:rsid w:val="00C41CED"/>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33D10"/>
    <w:rsid w:val="00D37FBC"/>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E07"/>
    <w:rsid w:val="00EA6F86"/>
    <w:rsid w:val="00EB6DD4"/>
    <w:rsid w:val="00EB7924"/>
    <w:rsid w:val="00EC379D"/>
    <w:rsid w:val="00ED68F6"/>
    <w:rsid w:val="00EE7057"/>
    <w:rsid w:val="00EE7718"/>
    <w:rsid w:val="00EF07C3"/>
    <w:rsid w:val="00F03C4D"/>
    <w:rsid w:val="00F06CD8"/>
    <w:rsid w:val="00F26BA0"/>
    <w:rsid w:val="00F313C3"/>
    <w:rsid w:val="00F40D9B"/>
    <w:rsid w:val="00F42647"/>
    <w:rsid w:val="00F46DD3"/>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795</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5588</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Brandilyn Baxter</cp:lastModifiedBy>
  <cp:revision>7</cp:revision>
  <cp:lastPrinted>2013-02-13T18:30:00Z</cp:lastPrinted>
  <dcterms:created xsi:type="dcterms:W3CDTF">2024-03-13T18:32:00Z</dcterms:created>
  <dcterms:modified xsi:type="dcterms:W3CDTF">2024-03-22T18:13:00Z</dcterms:modified>
</cp:coreProperties>
</file>